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26" w:rsidRPr="00F92726" w:rsidRDefault="00F92726" w:rsidP="00F92726">
      <w:pPr>
        <w:spacing w:after="0" w:line="240" w:lineRule="auto"/>
        <w:ind w:firstLine="3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Моллюски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малого прудовика:</w:t>
      </w:r>
    </w:p>
    <w:p w:rsidR="00F92726" w:rsidRPr="00F92726" w:rsidRDefault="00F92726" w:rsidP="00F92726">
      <w:pPr>
        <w:spacing w:after="0" w:line="240" w:lineRule="auto"/>
        <w:ind w:firstLine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сердце находится в околосердечной сумке</w:t>
      </w:r>
    </w:p>
    <w:p w:rsidR="00F92726" w:rsidRPr="00F92726" w:rsidRDefault="00F92726" w:rsidP="00F92726">
      <w:pPr>
        <w:spacing w:after="0" w:line="240" w:lineRule="auto"/>
        <w:ind w:firstLine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раковина состоит из двух симметричных створок</w:t>
      </w:r>
    </w:p>
    <w:p w:rsidR="00F92726" w:rsidRPr="00F92726" w:rsidRDefault="00F92726" w:rsidP="00F92726">
      <w:pPr>
        <w:spacing w:after="0" w:line="240" w:lineRule="auto"/>
        <w:ind w:firstLine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замкнутая кровеносная система</w:t>
      </w:r>
    </w:p>
    <w:p w:rsidR="00F92726" w:rsidRPr="00F92726" w:rsidRDefault="00F92726" w:rsidP="00F92726">
      <w:pPr>
        <w:spacing w:after="0" w:line="240" w:lineRule="auto"/>
        <w:ind w:firstLine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жаберное дыхание</w:t>
      </w:r>
    </w:p>
    <w:p w:rsidR="00F92726" w:rsidRPr="00F92726" w:rsidRDefault="00F92726" w:rsidP="00F927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в, г              2) а, б            3) б, в              4) только а.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малого прудовика: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трубчатое многокамерное сердце;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органом дыхания является легкое, образованное эпителием мантии;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диффузная нервная система;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прямое развитие.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а, в, г         2) а, б         3) б, г        4) только б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204E48" wp14:editId="546804C9">
            <wp:simplePos x="0" y="0"/>
            <wp:positionH relativeFrom="column">
              <wp:posOffset>3774440</wp:posOffset>
            </wp:positionH>
            <wp:positionV relativeFrom="paragraph">
              <wp:posOffset>38100</wp:posOffset>
            </wp:positionV>
            <wp:extent cx="1853565" cy="1362710"/>
            <wp:effectExtent l="19050" t="0" r="0" b="0"/>
            <wp:wrapSquare wrapText="bothSides"/>
            <wp:docPr id="27" name="Рисунок 7" descr="https://bio-ct.sdamgia.ru/get_file?id=8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ct.sdamgia.ru/get_file?id=847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какой системы на схеме строения наземного моллюска обозначен цифрой 1,8?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нервной                     2) кровеносной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дыхательной            4) пищеварительной.</w:t>
      </w:r>
      <w:r w:rsidRPr="00F927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F92726" w:rsidRPr="00F92726" w:rsidRDefault="00F92726" w:rsidP="00F927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какой системы на схеме строения наземного моллюска обозначен цифрой 4? (рисунок выше)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нервной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кровеносной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дыхательной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пищеварительной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 какой системы на схеме строения наземного моллюска обозначен цифрой 5?</w:t>
      </w:r>
    </w:p>
    <w:p w:rsidR="00F92726" w:rsidRPr="00F92726" w:rsidRDefault="00F92726" w:rsidP="00F927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       2) кровеносной     3) дыхательной        4) пищеварительной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6.Орган какой системы на схеме строения наземного моллюска обозначен цифрой 7?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нервной        2) кровеносной         3) дыхательной           4) пищеварительной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представителями органического мира, изображенными на рисунках I—III, и их характерными признаками: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77"/>
        <w:gridCol w:w="5129"/>
      </w:tblGrid>
      <w:tr w:rsidR="00F92726" w:rsidRPr="00F92726" w:rsidTr="00607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58C6AB0" wp14:editId="66E5A958">
                  <wp:extent cx="1504315" cy="914400"/>
                  <wp:effectExtent l="19050" t="0" r="635" b="0"/>
                  <wp:docPr id="32" name="Рисунок 10" descr="https://bio-ct.sdamgia.ru/get_file?id=95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io-ct.sdamgia.ru/get_file?id=95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— незамкнутая кровеносная система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— наличие кожно-мускульного мешка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— радиальная симметрия тела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— органы выделения - метанефридии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— бесполое размножение почкованием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— наличие мантийной полости</w:t>
            </w:r>
          </w:p>
        </w:tc>
      </w:tr>
    </w:tbl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I — а, б; II — в, e; III — г, д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I — б, в; II — г, е; III — a, д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I — б,г; II — а, е; III — в, д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I — в, г; II — а, б; III — д, e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прудовик: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дышит атмосферным воздухом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обитает в мелководьях водоемов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развивается с полным метаморфозом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является гермафродитом.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малого прудовика: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органом выделения является почка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разбросанно-узловая нервная система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замкнутая кровеносная система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прямое развитие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а, б, г          2) а, в, г           3) б, в           4) только а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беззубки: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фильтрационный способ питания; б) раковина цельная, имеет вид башенки, колпачка или кольца; в) вторичная полость тела; г) развитие с личиночной стадией.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а, б, г           2) a, в, г            3) б, в               4) только г.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малого прудовика: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трубчатое многокамерное сердце; б) органом дыхания является легкое, образованное эпителием мантии; в)диффузная нервная система; г) прямое развитие.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а, в, г           2) a, б            3) б, г          4) только б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представителями органического мира, изображенными на рисунках I—III, и их характерными признаками: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174"/>
        <w:gridCol w:w="4444"/>
      </w:tblGrid>
      <w:tr w:rsidR="00F92726" w:rsidRPr="00F92726" w:rsidTr="00607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39E72C8" wp14:editId="40A62604">
                  <wp:extent cx="1970405" cy="1147445"/>
                  <wp:effectExtent l="19050" t="0" r="0" b="0"/>
                  <wp:docPr id="36" name="Рисунок 12" descr="https://bio-ct.sdamgia.ru/get_file?id=96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io-ct.sdamgia.ru/get_file?id=96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— нервная система разбросанно-узлового типа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— развитие из двух зародышевых листков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— незамкнутая кровеносная система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— двусторонняя симметрия тела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— развитие со сменой хозяев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— наличие стрекательных клеток</w:t>
            </w:r>
          </w:p>
        </w:tc>
      </w:tr>
    </w:tbl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I — а, в; II — б, e; III — г, д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I — б, д; II — в, г; III — a, e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I — а, в; II — г, д; III — б, е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I — а, д; II — в, г; III — б, e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представителями органического мира, изображенными на рисунках I—III, и их характерными признаками: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174"/>
        <w:gridCol w:w="4427"/>
      </w:tblGrid>
      <w:tr w:rsidR="00F92726" w:rsidRPr="00F92726" w:rsidTr="00607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10D4C9B" wp14:editId="3640B864">
                  <wp:extent cx="1978660" cy="1056005"/>
                  <wp:effectExtent l="19050" t="0" r="2540" b="0"/>
                  <wp:docPr id="37" name="Рисунок 13" descr="https://bio-ct.sdamgia.ru/get_file?id=101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io-ct.sdamgia.ru/get_file?id=101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— наличие опорной пластинки 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— брюшная нервная цепочка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— радиальная симметрия тела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— органы выделения — метанефридии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— наличие сердца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— наличие мантийной полости</w:t>
            </w:r>
          </w:p>
        </w:tc>
      </w:tr>
    </w:tbl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— а, е; II — в, г; III — б, д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I — д, е; II — а, в; III — б, г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I — а, д; II — в, г; III — б, е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I — б, д; II — а, е; III — в, г.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представителями органического мира, изображенными на рисунках I—III, и их характерными признаками:</w:t>
      </w:r>
    </w:p>
    <w:tbl>
      <w:tblPr>
        <w:tblW w:w="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174"/>
        <w:gridCol w:w="4065"/>
      </w:tblGrid>
      <w:tr w:rsidR="00F92726" w:rsidRPr="00F92726" w:rsidTr="00607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EEA540" wp14:editId="3D4668AF">
                  <wp:extent cx="2211070" cy="1288415"/>
                  <wp:effectExtent l="19050" t="0" r="0" b="0"/>
                  <wp:docPr id="45" name="Рисунок 3" descr="https://bio-ct.sdamgia.ru/get_file?id=41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o-ct.sdamgia.ru/get_file?id=41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— наличие кожно-мускульного мешка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— радиальная симметрия тела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— развитие со сменой хозяина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— незамкнутая кровеносная система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— реактивный способ передвижения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— нервная система диффузного типа</w:t>
            </w:r>
          </w:p>
        </w:tc>
      </w:tr>
    </w:tbl>
    <w:p w:rsidR="00F92726" w:rsidRPr="00F92726" w:rsidRDefault="00F92726" w:rsidP="00F927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I — а, в; II — б, e; III — г, д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I — б, д; II — в, г; III — a, e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I — д, e; II — а, б; III — в, г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I — г, д; II — а, в; III — б, e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представителями органического мира, изображенными на рисунках I—III, и их характерными признаками: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174"/>
        <w:gridCol w:w="4337"/>
      </w:tblGrid>
      <w:tr w:rsidR="00F92726" w:rsidRPr="00F92726" w:rsidTr="00607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12AD2B9" wp14:editId="72E2D22E">
                  <wp:extent cx="2036445" cy="1030605"/>
                  <wp:effectExtent l="19050" t="0" r="1905" b="0"/>
                  <wp:docPr id="40" name="Рисунок 15" descr="https://bio-ct.sdamgia.ru/get_file?id=103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bio-ct.sdamgia.ru/get_file?id=103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— развитие из двух зародышевых листков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— пищеварительная система представлена двумя отделами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— туловище покрыто мантией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— язык с теркой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— развитие со сменой хозяев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— диффузная нервная система</w:t>
            </w:r>
          </w:p>
        </w:tc>
      </w:tr>
    </w:tbl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I — а, б; II — в, г; III — д, e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I — б, д; II — в, г; III — а, е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I — б, г, II — а, е; III - в, д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I — а, д; II — в, г; III — б, e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прудовик: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дышит атмосферным воздухом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 — обитает в мелководьях водоемов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развивается с полным метаморфозом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является гермафродитом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а, б, г     2) а, в, д    3) б, в, г    4) б, г, д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беззубки: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фильтрационный способ питания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раковина цельная, имеет вид башенки, колпачка или кольца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вторичная полость тела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развитие с личиночной стадией</w:t>
      </w:r>
    </w:p>
    <w:p w:rsidR="00F92726" w:rsidRPr="00F92726" w:rsidRDefault="00F92726" w:rsidP="00F9272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б, г       2) а, в, г        3) б, в        4) только г.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18. </w:t>
      </w: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</w:t>
      </w:r>
    </w:p>
    <w:tbl>
      <w:tblPr>
        <w:tblW w:w="8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88"/>
        <w:gridCol w:w="6219"/>
      </w:tblGrid>
      <w:tr w:rsidR="00F92726" w:rsidRPr="00F92726" w:rsidTr="0060706F">
        <w:trPr>
          <w:trHeight w:val="358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ЖИВОТНОЕ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ХАРАКТЕРНЫЙ ПРИЗНАК</w:t>
            </w:r>
          </w:p>
        </w:tc>
      </w:tr>
      <w:tr w:rsidR="00F92726" w:rsidRPr="00F92726" w:rsidTr="0060706F">
        <w:trPr>
          <w:trHeight w:val="2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— гидра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— острица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— беззубка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— жаберное дыхание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— лучевая симметрия тела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— сквозная кишечная трубка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— стволовая нервная система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— незамкнутая кровеносная система</w:t>
            </w:r>
          </w:p>
          <w:p w:rsidR="00F92726" w:rsidRPr="00F92726" w:rsidRDefault="00F92726" w:rsidP="0060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— наличие раковины, состоящей из двух симметричных створок</w:t>
            </w:r>
          </w:p>
        </w:tc>
      </w:tr>
    </w:tbl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1аб; 2г; 3вде      2) 1б; 2вг; 3авде       3) 1в; 2бвгд; 3аве          4) 1где; 2бвд; 3абг</w:t>
      </w:r>
    </w:p>
    <w:p w:rsidR="00F92726" w:rsidRPr="00F92726" w:rsidRDefault="00F92726" w:rsidP="00F92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726" w:rsidRPr="00F92726" w:rsidRDefault="00F92726" w:rsidP="00F927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546" w:rsidRPr="00F92726" w:rsidRDefault="00711546">
      <w:pPr>
        <w:rPr>
          <w:rFonts w:ascii="Times New Roman" w:hAnsi="Times New Roman" w:cs="Times New Roman"/>
          <w:sz w:val="28"/>
          <w:szCs w:val="28"/>
        </w:rPr>
      </w:pPr>
    </w:p>
    <w:sectPr w:rsidR="00711546" w:rsidRPr="00F92726" w:rsidSect="0007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C8B"/>
    <w:multiLevelType w:val="hybridMultilevel"/>
    <w:tmpl w:val="7624B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42E28"/>
    <w:multiLevelType w:val="hybridMultilevel"/>
    <w:tmpl w:val="2E34F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7726A"/>
    <w:multiLevelType w:val="hybridMultilevel"/>
    <w:tmpl w:val="BA74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7DD6"/>
    <w:multiLevelType w:val="hybridMultilevel"/>
    <w:tmpl w:val="2FDED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37"/>
    <w:rsid w:val="00711546"/>
    <w:rsid w:val="00A63937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D468-CBCD-408C-8EE1-16D67E11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Филатов</dc:creator>
  <cp:keywords/>
  <dc:description/>
  <cp:lastModifiedBy>Максим Филатов</cp:lastModifiedBy>
  <cp:revision>2</cp:revision>
  <dcterms:created xsi:type="dcterms:W3CDTF">2024-09-22T13:08:00Z</dcterms:created>
  <dcterms:modified xsi:type="dcterms:W3CDTF">2024-09-22T13:08:00Z</dcterms:modified>
</cp:coreProperties>
</file>